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62F899FC"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ЭЛЕКТРОННОЙФОРМЕ</w:t>
      </w:r>
    </w:p>
    <w:p w14:paraId="3F56357E" w14:textId="27863B9D" w:rsidR="00E66228" w:rsidRPr="001A0EFD" w:rsidRDefault="006929E8" w:rsidP="00E66228">
      <w:pPr>
        <w:jc w:val="center"/>
        <w:rPr>
          <w:sz w:val="24"/>
          <w:szCs w:val="24"/>
        </w:rPr>
      </w:pPr>
      <w:r w:rsidRPr="001A0EFD">
        <w:rPr>
          <w:sz w:val="24"/>
          <w:szCs w:val="24"/>
        </w:rPr>
        <w:t>2</w:t>
      </w:r>
      <w:r w:rsidR="0042400F">
        <w:rPr>
          <w:sz w:val="24"/>
          <w:szCs w:val="24"/>
        </w:rPr>
        <w:t>1</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77777777" w:rsidR="006929E8" w:rsidRPr="001A0EFD" w:rsidRDefault="006929E8" w:rsidP="008D6501">
            <w:pPr>
              <w:autoSpaceDE w:val="0"/>
              <w:autoSpaceDN w:val="0"/>
              <w:adjustRightInd w:val="0"/>
              <w:jc w:val="both"/>
              <w:rPr>
                <w:bCs/>
                <w:color w:val="000000"/>
              </w:rPr>
            </w:pPr>
            <w:r w:rsidRPr="001A0EFD">
              <w:rPr>
                <w:bCs/>
                <w:color w:val="000000"/>
              </w:rPr>
              <w:t xml:space="preserve">Юридический, почтовый адрес: 183010,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77777777" w:rsidR="006929E8" w:rsidRPr="001A0EFD" w:rsidRDefault="006929E8" w:rsidP="008D6501">
            <w:pPr>
              <w:autoSpaceDE w:val="0"/>
              <w:autoSpaceDN w:val="0"/>
              <w:adjustRightInd w:val="0"/>
              <w:jc w:val="both"/>
              <w:rPr>
                <w:bCs/>
                <w:color w:val="000000"/>
              </w:rPr>
            </w:pPr>
            <w:r w:rsidRPr="001A0EFD">
              <w:rPr>
                <w:bCs/>
                <w:color w:val="000000"/>
              </w:rPr>
              <w:t xml:space="preserve">Юридический, почтовый адрес: 183010,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3CADFC94" w14:textId="77777777" w:rsidR="006929E8" w:rsidRPr="001A0EFD" w:rsidRDefault="006929E8" w:rsidP="008D6501">
            <w:pPr>
              <w:spacing w:line="276" w:lineRule="auto"/>
              <w:jc w:val="both"/>
              <w:rPr>
                <w:b/>
                <w:bCs/>
              </w:rPr>
            </w:pPr>
            <w:r w:rsidRPr="001A0EFD">
              <w:rPr>
                <w:color w:val="000000"/>
              </w:rPr>
              <w:t xml:space="preserve">      </w:t>
            </w:r>
            <w:r w:rsidRPr="001A0EFD">
              <w:rPr>
                <w:b/>
                <w:bCs/>
                <w:color w:val="000000"/>
              </w:rPr>
              <w:t>Предмет договора: Выполнение работ по проектированию и реализации общественной территории по проекту «Мой залив»</w:t>
            </w:r>
          </w:p>
          <w:p w14:paraId="79BF8690" w14:textId="77777777" w:rsidR="006929E8" w:rsidRPr="001A0EFD" w:rsidRDefault="006929E8" w:rsidP="008D6501">
            <w:pPr>
              <w:spacing w:line="276" w:lineRule="auto"/>
              <w:rPr>
                <w:b/>
                <w:color w:val="000000"/>
              </w:rPr>
            </w:pPr>
          </w:p>
          <w:p w14:paraId="439A497C" w14:textId="511ED0F4" w:rsidR="006929E8" w:rsidRPr="001A0EFD" w:rsidRDefault="006929E8" w:rsidP="00790AF1">
            <w:pPr>
              <w:tabs>
                <w:tab w:val="left" w:pos="540"/>
                <w:tab w:val="left" w:pos="851"/>
                <w:tab w:val="left" w:pos="993"/>
              </w:tabs>
              <w:jc w:val="both"/>
              <w:rPr>
                <w:noProof/>
                <w:color w:val="000000"/>
              </w:rPr>
            </w:pPr>
            <w:r w:rsidRPr="001A0EFD">
              <w:rPr>
                <w:b/>
              </w:rPr>
              <w:t xml:space="preserve">       </w:t>
            </w:r>
            <w:r w:rsidRPr="001A0EFD">
              <w:rPr>
                <w:b/>
                <w:color w:val="000000"/>
              </w:rPr>
              <w:t>Объем выполняемых работ,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w:t>
            </w:r>
            <w:r w:rsidR="00790AF1">
              <w:rPr>
                <w:color w:val="000000"/>
                <w:sz w:val="18"/>
                <w:szCs w:val="18"/>
              </w:rPr>
              <w:t>ое</w:t>
            </w:r>
            <w:r w:rsidR="00321E60" w:rsidRPr="001A0EFD">
              <w:rPr>
                <w:color w:val="000000"/>
                <w:sz w:val="18"/>
                <w:szCs w:val="18"/>
              </w:rPr>
              <w:t xml:space="preserve"> задани</w:t>
            </w:r>
            <w:r w:rsidR="00790AF1">
              <w:rPr>
                <w:color w:val="000000"/>
                <w:sz w:val="18"/>
                <w:szCs w:val="18"/>
              </w:rPr>
              <w:t>е</w:t>
            </w:r>
            <w:r w:rsidR="00321E60" w:rsidRPr="001A0EFD">
              <w:rPr>
                <w:color w:val="000000"/>
                <w:sz w:val="18"/>
                <w:szCs w:val="18"/>
              </w:rPr>
              <w:t>»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3CF5F5C8" w14:textId="77777777" w:rsidR="006929E8" w:rsidRPr="001A0EFD" w:rsidRDefault="006929E8" w:rsidP="008D6501">
            <w:pPr>
              <w:ind w:firstLine="350"/>
            </w:pPr>
            <w:r w:rsidRPr="001A0EFD">
              <w:rPr>
                <w:b/>
                <w:bCs/>
                <w:color w:val="000000"/>
              </w:rPr>
              <w:t>Место выполнения работ:</w:t>
            </w:r>
          </w:p>
          <w:p w14:paraId="737E6EBA" w14:textId="77777777" w:rsidR="00790AF1" w:rsidRPr="00E90FF3" w:rsidRDefault="00790AF1" w:rsidP="00790AF1">
            <w:pPr>
              <w:tabs>
                <w:tab w:val="left" w:pos="540"/>
                <w:tab w:val="left" w:pos="851"/>
                <w:tab w:val="left" w:pos="993"/>
              </w:tabs>
              <w:jc w:val="both"/>
              <w:rPr>
                <w:color w:val="000000"/>
                <w:sz w:val="18"/>
                <w:szCs w:val="18"/>
              </w:rPr>
            </w:pPr>
            <w:r w:rsidRPr="00E90FF3">
              <w:rPr>
                <w:color w:val="000000"/>
                <w:sz w:val="18"/>
                <w:szCs w:val="18"/>
              </w:rPr>
              <w:t>- г. Мурманск, 406-й микрорайон, «площадка на ул. Кильдинская для семейного отдыха»;</w:t>
            </w:r>
          </w:p>
          <w:p w14:paraId="546ADD90" w14:textId="77777777" w:rsidR="00790AF1" w:rsidRPr="00E90FF3" w:rsidRDefault="00790AF1" w:rsidP="00790AF1">
            <w:pPr>
              <w:tabs>
                <w:tab w:val="left" w:pos="540"/>
                <w:tab w:val="left" w:pos="851"/>
                <w:tab w:val="left" w:pos="993"/>
              </w:tabs>
              <w:jc w:val="both"/>
              <w:rPr>
                <w:color w:val="000000"/>
                <w:sz w:val="18"/>
                <w:szCs w:val="18"/>
              </w:rPr>
            </w:pPr>
            <w:r w:rsidRPr="00E90FF3">
              <w:rPr>
                <w:color w:val="000000"/>
                <w:sz w:val="18"/>
                <w:szCs w:val="18"/>
              </w:rPr>
              <w:t>- г. Мурманск, Ленинский округ, «площадка на ул. Маяковского от Общества юных архитекторов»;</w:t>
            </w:r>
          </w:p>
          <w:p w14:paraId="22C2D13B" w14:textId="77777777" w:rsidR="00790AF1" w:rsidRPr="00E90FF3" w:rsidRDefault="00790AF1" w:rsidP="00790AF1">
            <w:pPr>
              <w:tabs>
                <w:tab w:val="left" w:pos="540"/>
                <w:tab w:val="left" w:pos="851"/>
                <w:tab w:val="left" w:pos="993"/>
              </w:tabs>
              <w:jc w:val="both"/>
              <w:rPr>
                <w:color w:val="000000"/>
                <w:sz w:val="18"/>
                <w:szCs w:val="18"/>
              </w:rPr>
            </w:pPr>
            <w:r w:rsidRPr="00E90FF3">
              <w:rPr>
                <w:color w:val="000000"/>
                <w:sz w:val="18"/>
                <w:szCs w:val="18"/>
              </w:rPr>
              <w:t>- г. Мурманск, 402-й микрорайон, «площадка на ул. Северный проезд»;</w:t>
            </w:r>
          </w:p>
          <w:p w14:paraId="26E177D6" w14:textId="77777777" w:rsidR="00790AF1" w:rsidRDefault="00790AF1" w:rsidP="00790AF1">
            <w:pPr>
              <w:keepNext/>
              <w:keepLines/>
              <w:tabs>
                <w:tab w:val="left" w:pos="1440"/>
              </w:tabs>
              <w:jc w:val="both"/>
              <w:rPr>
                <w:color w:val="000000"/>
                <w:sz w:val="18"/>
                <w:szCs w:val="18"/>
              </w:rPr>
            </w:pPr>
            <w:r w:rsidRPr="00E90FF3">
              <w:rPr>
                <w:color w:val="000000"/>
                <w:sz w:val="18"/>
                <w:szCs w:val="18"/>
              </w:rPr>
              <w:t>- г. Мурманск, Ленинский округ, «видовые башни на ул. Шмидта».</w:t>
            </w:r>
          </w:p>
          <w:p w14:paraId="3C5FC0C7" w14:textId="5FEF28FB" w:rsidR="006929E8" w:rsidRPr="001A0EFD" w:rsidRDefault="006929E8" w:rsidP="00321E60">
            <w:pPr>
              <w:tabs>
                <w:tab w:val="left" w:pos="540"/>
                <w:tab w:val="left" w:pos="851"/>
                <w:tab w:val="left" w:pos="993"/>
              </w:tabs>
              <w:jc w:val="both"/>
              <w:rPr>
                <w:color w:val="000000"/>
              </w:rPr>
            </w:pPr>
            <w:r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6FBDA773" w14:textId="77777777" w:rsidR="006929E8" w:rsidRPr="001A0EFD" w:rsidRDefault="006929E8" w:rsidP="008D6501">
            <w:pPr>
              <w:tabs>
                <w:tab w:val="left" w:pos="540"/>
                <w:tab w:val="left" w:pos="851"/>
                <w:tab w:val="left" w:pos="993"/>
              </w:tabs>
              <w:jc w:val="both"/>
              <w:rPr>
                <w:color w:val="000000"/>
              </w:rPr>
            </w:pPr>
            <w:r w:rsidRPr="001A0EFD">
              <w:rPr>
                <w:color w:val="000000"/>
              </w:rPr>
              <w:t xml:space="preserve">  Заказчик в течение 10 (десяти) рабочих дней с даты подписания Сторонами Договора акта сдачи-приемки выполненных работ производит оплату выполненных работ в размере 100% на расчетный счет Подрядчика.</w:t>
            </w:r>
          </w:p>
          <w:p w14:paraId="59CDE6FA" w14:textId="77777777" w:rsidR="006929E8" w:rsidRPr="001A0EFD" w:rsidRDefault="006929E8" w:rsidP="008D6501">
            <w:pPr>
              <w:tabs>
                <w:tab w:val="left" w:pos="540"/>
                <w:tab w:val="left" w:pos="851"/>
                <w:tab w:val="left" w:pos="993"/>
              </w:tabs>
              <w:ind w:firstLine="67"/>
              <w:jc w:val="both"/>
              <w:rPr>
                <w:noProof/>
                <w:color w:val="000000"/>
              </w:rPr>
            </w:pPr>
            <w:r w:rsidRPr="001A0EFD">
              <w:rPr>
                <w:color w:val="00000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w:t>
            </w:r>
            <w:r w:rsidRPr="001A0EFD">
              <w:rPr>
                <w:b/>
                <w:color w:val="000000"/>
                <w:sz w:val="18"/>
                <w:szCs w:val="18"/>
              </w:rPr>
              <w:lastRenderedPageBreak/>
              <w:t>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1259CBA1" w:rsidR="006929E8" w:rsidRPr="001A0EFD" w:rsidRDefault="006929E8" w:rsidP="008D6501">
            <w:pPr>
              <w:jc w:val="both"/>
              <w:outlineLvl w:val="0"/>
              <w:rPr>
                <w:b/>
                <w:iCs/>
              </w:rPr>
            </w:pPr>
            <w:r w:rsidRPr="001A0EFD">
              <w:rPr>
                <w:b/>
                <w:bCs/>
                <w:color w:val="000000"/>
              </w:rPr>
              <w:lastRenderedPageBreak/>
              <w:t xml:space="preserve">     </w:t>
            </w:r>
            <w:r w:rsidRPr="001A0EFD">
              <w:rPr>
                <w:b/>
                <w:iCs/>
              </w:rPr>
              <w:t xml:space="preserve">Начальная (максимальная) цена договора: </w:t>
            </w:r>
            <w:r w:rsidR="00790AF1" w:rsidRPr="00790AF1">
              <w:rPr>
                <w:b/>
                <w:iCs/>
              </w:rPr>
              <w:t>3 066 666 (три миллиона шестьдесят шесть тысяч шестьсот шестьдесят шесть) рублей 67 копеек</w:t>
            </w:r>
            <w:r w:rsidRPr="001A0EFD">
              <w:rPr>
                <w:b/>
                <w:iCs/>
              </w:rPr>
              <w:t>.</w:t>
            </w:r>
          </w:p>
          <w:p w14:paraId="76D5F6BE" w14:textId="77777777" w:rsidR="006929E8" w:rsidRPr="001A0EFD" w:rsidRDefault="006929E8" w:rsidP="008D6501">
            <w:pPr>
              <w:jc w:val="both"/>
              <w:outlineLvl w:val="0"/>
              <w:rPr>
                <w:b/>
                <w:iCs/>
              </w:rPr>
            </w:pPr>
          </w:p>
          <w:p w14:paraId="20C53CF2" w14:textId="18B98E98" w:rsidR="006929E8" w:rsidRPr="001A0EFD" w:rsidRDefault="006929E8" w:rsidP="00790AF1">
            <w:pPr>
              <w:jc w:val="both"/>
              <w:rPr>
                <w:color w:val="000000"/>
              </w:rPr>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bookmarkStart w:id="0" w:name="_GoBack"/>
            <w:bookmarkEnd w:id="0"/>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77777777" w:rsidR="00321E60" w:rsidRPr="001A0EFD" w:rsidRDefault="00321E60"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sidRPr="001A0EFD">
              <w:rPr>
                <w:rFonts w:ascii="Times New Roman" w:hAnsi="Times New Roman" w:cs="Times New Roman"/>
                <w:sz w:val="18"/>
                <w:szCs w:val="18"/>
              </w:rPr>
              <w:t>9.1.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77777777" w:rsidR="00321E60" w:rsidRPr="001A0EFD" w:rsidRDefault="00321E60" w:rsidP="00321E60">
            <w:pPr>
              <w:autoSpaceDE w:val="0"/>
              <w:autoSpaceDN w:val="0"/>
              <w:adjustRightInd w:val="0"/>
              <w:jc w:val="both"/>
              <w:rPr>
                <w:sz w:val="18"/>
                <w:szCs w:val="18"/>
              </w:rPr>
            </w:pPr>
            <w:r w:rsidRPr="001A0EFD">
              <w:rPr>
                <w:sz w:val="18"/>
                <w:szCs w:val="18"/>
              </w:rPr>
              <w:t xml:space="preserve">       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84042EE" w14:textId="77777777" w:rsidR="00321E60" w:rsidRPr="001A0EFD" w:rsidRDefault="00321E60" w:rsidP="00321E60">
            <w:pPr>
              <w:autoSpaceDE w:val="0"/>
              <w:autoSpaceDN w:val="0"/>
              <w:adjustRightInd w:val="0"/>
              <w:jc w:val="both"/>
              <w:rPr>
                <w:sz w:val="18"/>
                <w:szCs w:val="18"/>
              </w:rPr>
            </w:pPr>
          </w:p>
          <w:p w14:paraId="14546AD2"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начала срока подачи заявок на участие в запросе котировок: «22» июля 2021 года. </w:t>
            </w:r>
          </w:p>
          <w:p w14:paraId="0592C346" w14:textId="77777777" w:rsidR="00321E60" w:rsidRPr="001A0EFD" w:rsidRDefault="00321E60" w:rsidP="00321E60">
            <w:pPr>
              <w:autoSpaceDE w:val="0"/>
              <w:autoSpaceDN w:val="0"/>
              <w:adjustRightInd w:val="0"/>
              <w:jc w:val="both"/>
              <w:rPr>
                <w:sz w:val="18"/>
                <w:szCs w:val="18"/>
              </w:rPr>
            </w:pPr>
          </w:p>
          <w:p w14:paraId="6A5A04C2"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окончания срока подачи заявок на участие в запросе котировок: «27» июля 2021 года. </w:t>
            </w:r>
          </w:p>
          <w:p w14:paraId="1A756663" w14:textId="77777777" w:rsidR="00321E60" w:rsidRPr="001A0EFD" w:rsidRDefault="00321E60" w:rsidP="00321E60">
            <w:pPr>
              <w:autoSpaceDE w:val="0"/>
              <w:autoSpaceDN w:val="0"/>
              <w:adjustRightInd w:val="0"/>
              <w:jc w:val="both"/>
              <w:rPr>
                <w:sz w:val="18"/>
                <w:szCs w:val="18"/>
              </w:rPr>
            </w:pPr>
          </w:p>
          <w:p w14:paraId="24E5AAA0"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Время окончания срока подачи заявок на участие в запросе котировок: 08:00 (по московскому времени). </w:t>
            </w:r>
          </w:p>
          <w:p w14:paraId="19CF7A9E" w14:textId="77777777" w:rsidR="00321E60" w:rsidRPr="001A0EFD" w:rsidRDefault="00321E60" w:rsidP="00321E60">
            <w:pPr>
              <w:autoSpaceDE w:val="0"/>
              <w:autoSpaceDN w:val="0"/>
              <w:adjustRightInd w:val="0"/>
              <w:jc w:val="both"/>
              <w:rPr>
                <w:b/>
                <w:bCs/>
                <w:sz w:val="18"/>
                <w:szCs w:val="18"/>
              </w:rPr>
            </w:pPr>
          </w:p>
          <w:p w14:paraId="479FC59B"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рассмотрения заявок на участие в запросе котировок и подведения итогов: «27» июля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AF1"/>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C2619-966F-4123-8F48-30C023DA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1071</Words>
  <Characters>6105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4</cp:revision>
  <cp:lastPrinted>2021-05-27T08:09:00Z</cp:lastPrinted>
  <dcterms:created xsi:type="dcterms:W3CDTF">2021-07-21T16:03:00Z</dcterms:created>
  <dcterms:modified xsi:type="dcterms:W3CDTF">2021-07-21T16:41:00Z</dcterms:modified>
</cp:coreProperties>
</file>